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4A" w:rsidRDefault="00054504" w:rsidP="009D3F4A">
      <w:r>
        <w:rPr>
          <w:noProof/>
          <w:lang w:eastAsia="ru-RU"/>
        </w:rPr>
        <w:drawing>
          <wp:inline distT="0" distB="0" distL="0" distR="0" wp14:anchorId="46CC9E96" wp14:editId="183952A8">
            <wp:extent cx="5940425" cy="2399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D3F4A">
        <w:t>1. Общие положения</w:t>
      </w:r>
    </w:p>
    <w:p w:rsidR="009D3F4A" w:rsidRDefault="009D3F4A" w:rsidP="009D3F4A">
      <w:r>
        <w:t xml:space="preserve">1.1. Положение о привлечении добровольных пожертвований и целевых взносов физических и </w:t>
      </w:r>
    </w:p>
    <w:p w:rsidR="009D3F4A" w:rsidRDefault="009D3F4A" w:rsidP="009D3F4A">
      <w:r>
        <w:t>юридических лиц муниципальным бюджетным общеобразовательным учреждением «</w:t>
      </w:r>
      <w:r w:rsidR="00D7162F">
        <w:t xml:space="preserve">Березовская </w:t>
      </w:r>
      <w:r>
        <w:t>средняя общеобразовательная школа» (далее по тексту - Положение) разработано на основании Типового положения об общеобразовательном учреждении, Федеральным законом от 08.1995 г. №135-ФЭ «О благотворительной деятельности и благотворительных организациях», Устава муниципального бюджетного общеобразовательного учреждения «</w:t>
      </w:r>
      <w:r w:rsidR="00D7162F">
        <w:t>Березовская</w:t>
      </w:r>
      <w:r>
        <w:t xml:space="preserve"> средняя</w:t>
      </w:r>
    </w:p>
    <w:p w:rsidR="009D3F4A" w:rsidRDefault="009D3F4A" w:rsidP="009D3F4A">
      <w:r>
        <w:t>общеобразовательная школа», другими нормативными правовыми актами, действующими в сфере образования.</w:t>
      </w:r>
    </w:p>
    <w:p w:rsidR="009D3F4A" w:rsidRDefault="009D3F4A" w:rsidP="009D3F4A">
      <w:r>
        <w:t>1.2. Настоящее Положение разработано с целью:</w:t>
      </w:r>
    </w:p>
    <w:p w:rsidR="009D3F4A" w:rsidRDefault="009D3F4A" w:rsidP="009D3F4A">
      <w:r>
        <w:t xml:space="preserve">- правовой защиты участников образовательного процесса в Учреждении и оказания практической </w:t>
      </w:r>
    </w:p>
    <w:p w:rsidR="009D3F4A" w:rsidRDefault="009D3F4A" w:rsidP="009D3F4A">
      <w:r>
        <w:t>помощи при осуществлении привлечения внебюджетных средств;</w:t>
      </w:r>
    </w:p>
    <w:p w:rsidR="009D3F4A" w:rsidRDefault="009D3F4A" w:rsidP="009D3F4A">
      <w:r>
        <w:t>- создания дополнительных условий для развития школы, укрепления и развития</w:t>
      </w:r>
    </w:p>
    <w:p w:rsidR="009D3F4A" w:rsidRDefault="009D3F4A" w:rsidP="009D3F4A">
      <w:r>
        <w:t>материально-технической базы, улучшения питания детей, охраны жизни и здоровья, обеспечения безопасности детей в период образовательного процесса либо решения иных задач, не противоречащих уставной деятельности муниципального общеобразовательного учреждения и</w:t>
      </w:r>
    </w:p>
    <w:p w:rsidR="009D3F4A" w:rsidRDefault="009D3F4A" w:rsidP="009D3F4A">
      <w:r>
        <w:t>действующему законодательству Российской Федерации.</w:t>
      </w:r>
    </w:p>
    <w:p w:rsidR="009D3F4A" w:rsidRDefault="009D3F4A" w:rsidP="009D3F4A">
      <w:r>
        <w:t xml:space="preserve">1.3. Учреждение вправе самостоятельно использовать добровольные пожертвования и целевые </w:t>
      </w:r>
    </w:p>
    <w:p w:rsidR="009D3F4A" w:rsidRDefault="009D3F4A" w:rsidP="009D3F4A">
      <w:r>
        <w:t xml:space="preserve">взносы (ст. 161, п.6 БК РФ) на функционирование и развитие учреждения, на приобретение </w:t>
      </w:r>
    </w:p>
    <w:p w:rsidR="009D3F4A" w:rsidRDefault="009D3F4A" w:rsidP="009D3F4A">
      <w:r>
        <w:t xml:space="preserve">предметов хозяйственного пользования, обустройства интерьера, проведение ремонтных работ, </w:t>
      </w:r>
    </w:p>
    <w:p w:rsidR="009D3F4A" w:rsidRDefault="009D3F4A" w:rsidP="009D3F4A">
      <w:r>
        <w:t>организацию досуга и отдыха детей, улучшение питания, другие нужды.</w:t>
      </w:r>
    </w:p>
    <w:p w:rsidR="009D3F4A" w:rsidRDefault="009D3F4A" w:rsidP="009D3F4A">
      <w:r>
        <w:t>1.4. Основным источником финансирования на содержание Учреждения является бюджет</w:t>
      </w:r>
    </w:p>
    <w:p w:rsidR="009D3F4A" w:rsidRDefault="009D3F4A" w:rsidP="009D3F4A">
      <w:r>
        <w:t>Покровского района Орловской области.</w:t>
      </w:r>
    </w:p>
    <w:p w:rsidR="009D3F4A" w:rsidRDefault="009D3F4A" w:rsidP="009D3F4A">
      <w:r>
        <w:t xml:space="preserve">1.5. Дополнительные источники финансирования могут быть привлечены </w:t>
      </w:r>
      <w:r w:rsidR="003449A9">
        <w:t xml:space="preserve">образовательным учреждением </w:t>
      </w:r>
      <w:r>
        <w:t xml:space="preserve"> только с</w:t>
      </w:r>
      <w:r w:rsidR="003449A9">
        <w:t xml:space="preserve"> </w:t>
      </w:r>
      <w:r>
        <w:t>соблюдением всех условий, установленных действующим законодательством Российской</w:t>
      </w:r>
      <w:r w:rsidR="003449A9">
        <w:t xml:space="preserve"> </w:t>
      </w:r>
      <w:r>
        <w:t>Федерации и настоящим Положением и Уставом Учреждения.</w:t>
      </w:r>
    </w:p>
    <w:p w:rsidR="009D3F4A" w:rsidRDefault="009D3F4A" w:rsidP="009D3F4A">
      <w:r>
        <w:lastRenderedPageBreak/>
        <w:t xml:space="preserve">1.6. Дополнительными источниками финансирования </w:t>
      </w:r>
      <w:r w:rsidR="003449A9">
        <w:t xml:space="preserve">образовательного учреждения </w:t>
      </w:r>
      <w:r>
        <w:t xml:space="preserve"> могут быть средства, полученные в результате: целевых взносов и добровольных пожертвований физических и (или) юридических лиц,</w:t>
      </w:r>
      <w:r w:rsidR="004525CD">
        <w:t xml:space="preserve"> </w:t>
      </w:r>
      <w:r>
        <w:t>в том числе иностранных граждан.</w:t>
      </w:r>
    </w:p>
    <w:p w:rsidR="009D3F4A" w:rsidRDefault="009D3F4A" w:rsidP="009D3F4A">
      <w:r>
        <w:t>1.7. Привлечение Учреждением добровольных пожертвований и целевых взносов является</w:t>
      </w:r>
    </w:p>
    <w:p w:rsidR="009D3F4A" w:rsidRDefault="009D3F4A" w:rsidP="009D3F4A">
      <w:r>
        <w:t xml:space="preserve">правом, но не обязанностью и не влечѐт за собой снижения нормативов и абсолютных размеров </w:t>
      </w:r>
    </w:p>
    <w:p w:rsidR="009D3F4A" w:rsidRDefault="009D3F4A" w:rsidP="009D3F4A">
      <w:r>
        <w:t>финансирования за счѐт средств учредителя.</w:t>
      </w:r>
    </w:p>
    <w:p w:rsidR="009D3F4A" w:rsidRDefault="009D3F4A" w:rsidP="009D3F4A">
      <w:r>
        <w:t>1.8. Участниками благотворительной деятельности могут быть граждане и юридические лица,</w:t>
      </w:r>
    </w:p>
    <w:p w:rsidR="009D3F4A" w:rsidRDefault="009D3F4A" w:rsidP="009D3F4A">
      <w:r>
        <w:t xml:space="preserve">осуществляющие благотворительную деятельность, в том числе </w:t>
      </w:r>
      <w:proofErr w:type="gramStart"/>
      <w:r>
        <w:t>путем поддержки</w:t>
      </w:r>
      <w:proofErr w:type="gramEnd"/>
      <w:r>
        <w:t xml:space="preserve"> существующей, а также граждане и юридические лица, в интересах которых осуществляется благотворительная </w:t>
      </w:r>
    </w:p>
    <w:p w:rsidR="009D3F4A" w:rsidRDefault="009D3F4A" w:rsidP="009D3F4A">
      <w:r>
        <w:t>деятельность.</w:t>
      </w:r>
    </w:p>
    <w:p w:rsidR="009D3F4A" w:rsidRDefault="009D3F4A" w:rsidP="009D3F4A">
      <w:r>
        <w:t xml:space="preserve">1.9. Основным принципом привлечения добровольных пожертвований и целевых взносов Учреждением </w:t>
      </w:r>
    </w:p>
    <w:p w:rsidR="009D3F4A" w:rsidRDefault="009D3F4A" w:rsidP="009D3F4A">
      <w:r>
        <w:t>является добровольность их внесения физическими и юридическими лицами, в том числе родителями (законными представителями).</w:t>
      </w:r>
    </w:p>
    <w:p w:rsidR="009D3F4A" w:rsidRDefault="009D3F4A" w:rsidP="009D3F4A">
      <w:r>
        <w:t>2. Основные понятия</w:t>
      </w:r>
    </w:p>
    <w:p w:rsidR="009D3F4A" w:rsidRDefault="009D3F4A" w:rsidP="009D3F4A">
      <w:r>
        <w:t>2.1. Законные представители - родители, усыновители, опекуны, попечители обучающихся.</w:t>
      </w:r>
    </w:p>
    <w:p w:rsidR="009D3F4A" w:rsidRDefault="009D3F4A" w:rsidP="009D3F4A">
      <w:r>
        <w:t xml:space="preserve">2.2. Органы самоуправления в школе - Общее собрание трудового </w:t>
      </w:r>
      <w:proofErr w:type="spellStart"/>
      <w:proofErr w:type="gramStart"/>
      <w:r>
        <w:t>коллектива,Управляющий</w:t>
      </w:r>
      <w:proofErr w:type="spellEnd"/>
      <w:proofErr w:type="gramEnd"/>
      <w:r>
        <w:t xml:space="preserve"> совет, Педагогический совет, общешкольный родительский комитет (далее по </w:t>
      </w:r>
    </w:p>
    <w:p w:rsidR="009D3F4A" w:rsidRDefault="009D3F4A" w:rsidP="009D3F4A">
      <w:r>
        <w:t xml:space="preserve">тексту - органы самоуправления). Порядок выборов органов самоуправления Учреждения и их </w:t>
      </w:r>
    </w:p>
    <w:p w:rsidR="009D3F4A" w:rsidRDefault="009D3F4A" w:rsidP="009D3F4A">
      <w:r>
        <w:t xml:space="preserve">компетенция определяются Уставом, положением о соответствующем органе самоуправления, </w:t>
      </w:r>
    </w:p>
    <w:p w:rsidR="009D3F4A" w:rsidRDefault="009D3F4A" w:rsidP="009D3F4A">
      <w:r>
        <w:t>разрабатываемым Учреждением самостоятельно.</w:t>
      </w:r>
    </w:p>
    <w:p w:rsidR="009D3F4A" w:rsidRDefault="009D3F4A" w:rsidP="009D3F4A">
      <w:r>
        <w:t xml:space="preserve">2.3.Целевые взносы, добровольное пожертвование - добровольная передача юридическими или </w:t>
      </w:r>
    </w:p>
    <w:p w:rsidR="009D3F4A" w:rsidRDefault="009D3F4A" w:rsidP="009D3F4A">
      <w:r>
        <w:t xml:space="preserve">физическими лицами (в том числе законными представителями) денежных средств, которые </w:t>
      </w:r>
    </w:p>
    <w:p w:rsidR="009D3F4A" w:rsidRDefault="009D3F4A" w:rsidP="009D3F4A">
      <w:r>
        <w:t xml:space="preserve">должны быть использованы по объявленному (целевому) назначению (в контексте данного </w:t>
      </w:r>
    </w:p>
    <w:p w:rsidR="009D3F4A" w:rsidRDefault="009D3F4A" w:rsidP="009D3F4A">
      <w:r>
        <w:t xml:space="preserve">Положения целевое назначение - развитие школы), дарение вещи или права в общеполезных </w:t>
      </w:r>
    </w:p>
    <w:p w:rsidR="009D3F4A" w:rsidRDefault="009D3F4A" w:rsidP="009D3F4A">
      <w:r>
        <w:t>целях (в контексте данного Положения общеполезная цель указана в п. 1.2.).</w:t>
      </w:r>
    </w:p>
    <w:p w:rsidR="009D3F4A" w:rsidRDefault="009D3F4A" w:rsidP="009D3F4A">
      <w:r>
        <w:t>2.4.Жертвователь</w:t>
      </w:r>
      <w:r w:rsidR="004525CD">
        <w:t>(благотворитель)</w:t>
      </w:r>
      <w:r>
        <w:t xml:space="preserve"> - юридическое или физическое лицо (в том числе законные представители), </w:t>
      </w:r>
    </w:p>
    <w:p w:rsidR="009D3F4A" w:rsidRDefault="009D3F4A" w:rsidP="009D3F4A">
      <w:r>
        <w:t>осуществляющее добровольное пожертвование.</w:t>
      </w:r>
    </w:p>
    <w:p w:rsidR="009D3F4A" w:rsidRDefault="009D3F4A" w:rsidP="009D3F4A">
      <w:r>
        <w:t>3. Условия привлечения целевых взносов</w:t>
      </w:r>
    </w:p>
    <w:p w:rsidR="009D3F4A" w:rsidRDefault="009D3F4A" w:rsidP="009D3F4A">
      <w:r>
        <w:t xml:space="preserve">3.1. Привлечение целевых взносов может иметь своей целью приобретение необходимого </w:t>
      </w:r>
      <w:r w:rsidR="003449A9">
        <w:t xml:space="preserve">образовательному учреждению </w:t>
      </w:r>
      <w:r>
        <w:t>имущества, укрепление и развитие материально-технической базы, улучшения питания детей, охрану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</w:t>
      </w:r>
      <w:r w:rsidR="003449A9">
        <w:t xml:space="preserve"> </w:t>
      </w:r>
      <w:r>
        <w:t>действующему законодательству Российской Федерации.</w:t>
      </w:r>
    </w:p>
    <w:p w:rsidR="009D3F4A" w:rsidRDefault="009D3F4A" w:rsidP="009D3F4A">
      <w:r>
        <w:t>3.2. Решение о необходимости привлечения целевых взносов законных представителей</w:t>
      </w:r>
    </w:p>
    <w:p w:rsidR="009D3F4A" w:rsidRDefault="009D3F4A" w:rsidP="009D3F4A">
      <w:r>
        <w:lastRenderedPageBreak/>
        <w:t xml:space="preserve">принимается общешкольным родительским собранием, Управляющим советом </w:t>
      </w:r>
      <w:r w:rsidR="003449A9">
        <w:t>образовательного учреждения</w:t>
      </w:r>
      <w:r>
        <w:t>,</w:t>
      </w:r>
      <w:r w:rsidR="003449A9">
        <w:t xml:space="preserve"> </w:t>
      </w:r>
      <w:r>
        <w:t xml:space="preserve">родительским комитетом </w:t>
      </w:r>
      <w:r w:rsidR="003449A9">
        <w:t xml:space="preserve">образовательного учреждения </w:t>
      </w:r>
      <w:r>
        <w:t xml:space="preserve"> с указанием цели их привлечения. Директор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</w:t>
      </w:r>
      <w:r w:rsidR="004525CD">
        <w:t xml:space="preserve"> </w:t>
      </w:r>
      <w:r>
        <w:t>представителей путем их оповещения на родительских собраниях либо иным способом.</w:t>
      </w:r>
    </w:p>
    <w:p w:rsidR="009D3F4A" w:rsidRDefault="009D3F4A" w:rsidP="009D3F4A">
      <w:r>
        <w:t>3.3. Решение о внесении целевых взносов в Учреждение со стороны иных физических и</w:t>
      </w:r>
    </w:p>
    <w:p w:rsidR="009D3F4A" w:rsidRDefault="009D3F4A" w:rsidP="009D3F4A">
      <w:r>
        <w:t xml:space="preserve">юридических лиц принимается ими самостоятельно с указанием цели реализации средств, а </w:t>
      </w:r>
    </w:p>
    <w:p w:rsidR="009D3F4A" w:rsidRDefault="009D3F4A" w:rsidP="009D3F4A">
      <w:r>
        <w:t xml:space="preserve">также по предварительному письменному обращению </w:t>
      </w:r>
      <w:r w:rsidR="007D3DC8">
        <w:t xml:space="preserve">образовательного учреждения </w:t>
      </w:r>
      <w:r>
        <w:t xml:space="preserve"> к указанным лицам.</w:t>
      </w:r>
    </w:p>
    <w:p w:rsidR="009D3F4A" w:rsidRDefault="009D3F4A" w:rsidP="009D3F4A">
      <w:r>
        <w:t xml:space="preserve">3.4. Целевые взносы физических лиц, в том числе законных представителей, в виде денежных </w:t>
      </w:r>
    </w:p>
    <w:p w:rsidR="009D3F4A" w:rsidRDefault="009D3F4A" w:rsidP="009D3F4A">
      <w:r>
        <w:t xml:space="preserve">средств приходуются председателем общешкольного родительского комитета </w:t>
      </w:r>
      <w:r w:rsidR="007D3DC8">
        <w:t xml:space="preserve">образовательного </w:t>
      </w:r>
      <w:proofErr w:type="gramStart"/>
      <w:r w:rsidR="007D3DC8">
        <w:t xml:space="preserve">учреждения </w:t>
      </w:r>
      <w:r>
        <w:t xml:space="preserve"> под</w:t>
      </w:r>
      <w:proofErr w:type="gramEnd"/>
      <w:r>
        <w:t xml:space="preserve"> </w:t>
      </w:r>
      <w:r w:rsidR="007D3DC8">
        <w:t xml:space="preserve"> </w:t>
      </w:r>
      <w:r>
        <w:t xml:space="preserve">роспись в тетради учета, подтверждающей принятие добровольного пожертвования, где указывается сумма взноса; дата внесения средств, а затем средства вносятся на банковский счѐт </w:t>
      </w:r>
      <w:r w:rsidR="007D3DC8">
        <w:t xml:space="preserve"> образовательного учреждения.</w:t>
      </w:r>
    </w:p>
    <w:p w:rsidR="009D3F4A" w:rsidRDefault="009D3F4A" w:rsidP="009D3F4A">
      <w:r>
        <w:t xml:space="preserve">3.5. Иное имущество оформляется в обязательном порядке актом приема-передачи и ставится на </w:t>
      </w:r>
    </w:p>
    <w:p w:rsidR="009D3F4A" w:rsidRDefault="009D3F4A" w:rsidP="009D3F4A">
      <w:r>
        <w:t>баланс учреждения в соответствии с действующим законодательством.</w:t>
      </w:r>
    </w:p>
    <w:p w:rsidR="009D3F4A" w:rsidRDefault="007D3DC8" w:rsidP="009D3F4A">
      <w:r>
        <w:t>3.6</w:t>
      </w:r>
      <w:r w:rsidR="009D3F4A">
        <w:t xml:space="preserve">.Председатель общешкольного родительского комитета учреждения организует бухгалтерский </w:t>
      </w:r>
    </w:p>
    <w:p w:rsidR="009D3F4A" w:rsidRDefault="009D3F4A" w:rsidP="009D3F4A">
      <w:r>
        <w:t>учет целевых взносов.</w:t>
      </w:r>
    </w:p>
    <w:p w:rsidR="009D3F4A" w:rsidRDefault="009D3F4A" w:rsidP="009D3F4A">
      <w:r>
        <w:t>4. Условия привлечения добровольных пожертвований</w:t>
      </w:r>
    </w:p>
    <w:p w:rsidR="009D3F4A" w:rsidRDefault="009D3F4A" w:rsidP="009D3F4A">
      <w:r>
        <w:t>4.1. Добровольные пожертвования Учреждению могут производиться юридическими и</w:t>
      </w:r>
    </w:p>
    <w:p w:rsidR="009D3F4A" w:rsidRDefault="009D3F4A" w:rsidP="009D3F4A">
      <w:r>
        <w:t xml:space="preserve">физическими лицами, в том числе </w:t>
      </w:r>
      <w:r w:rsidR="007D3DC8">
        <w:t xml:space="preserve">родителями </w:t>
      </w:r>
      <w:proofErr w:type="gramStart"/>
      <w:r w:rsidR="007D3DC8">
        <w:t>( или</w:t>
      </w:r>
      <w:proofErr w:type="gramEnd"/>
      <w:r w:rsidR="007D3DC8">
        <w:t xml:space="preserve"> з</w:t>
      </w:r>
      <w:r>
        <w:t>аконными представителями</w:t>
      </w:r>
      <w:r w:rsidR="007D3DC8">
        <w:t>)</w:t>
      </w:r>
      <w:r>
        <w:t>.</w:t>
      </w:r>
    </w:p>
    <w:p w:rsidR="009D3F4A" w:rsidRDefault="009D3F4A" w:rsidP="009D3F4A">
      <w:r>
        <w:t xml:space="preserve">4.2. Добровольные пожертвования физических лиц, в том числе законных представителей, в виде </w:t>
      </w:r>
    </w:p>
    <w:p w:rsidR="009D3F4A" w:rsidRDefault="009D3F4A" w:rsidP="009D3F4A">
      <w:r>
        <w:t xml:space="preserve">денежных средств приходуются председателем общешкольного родительского комитета </w:t>
      </w:r>
      <w:r w:rsidR="007D3DC8">
        <w:t>образовательного учреждения</w:t>
      </w:r>
      <w:r>
        <w:t xml:space="preserve"> под роспись в тетради учета, подтверждающей принятие добровольного пожертвования, где указывается сумма взноса; дата внесения средств, а затем средства вносятся на банковский счѐт </w:t>
      </w:r>
      <w:r w:rsidR="007D3DC8">
        <w:t>образовательного учре</w:t>
      </w:r>
      <w:r w:rsidR="004525CD">
        <w:t>ж</w:t>
      </w:r>
      <w:r w:rsidR="007D3DC8">
        <w:t>дения</w:t>
      </w:r>
    </w:p>
    <w:p w:rsidR="009D3F4A" w:rsidRDefault="009D3F4A" w:rsidP="009D3F4A">
      <w:r>
        <w:t xml:space="preserve">4.3. Сумма пожертвований определяется каждым жертвователем добровольно и не может быть </w:t>
      </w:r>
    </w:p>
    <w:p w:rsidR="009D3F4A" w:rsidRDefault="009D3F4A" w:rsidP="009D3F4A">
      <w:r>
        <w:t>одинаковой для всех или кем-либо установленной.</w:t>
      </w:r>
    </w:p>
    <w:p w:rsidR="009D3F4A" w:rsidRDefault="009D3F4A" w:rsidP="009D3F4A">
      <w:r>
        <w:t>4.4. Добровольные пожертвования могут быть внесены в виде строительных материалов,</w:t>
      </w:r>
    </w:p>
    <w:p w:rsidR="009D3F4A" w:rsidRDefault="009D3F4A" w:rsidP="009D3F4A">
      <w:r>
        <w:t>оборудования, мебели, канцелярских товаров и т.д. по согласованию с администрацией</w:t>
      </w:r>
    </w:p>
    <w:p w:rsidR="007D3DC8" w:rsidRDefault="009D3F4A" w:rsidP="009D3F4A">
      <w:r>
        <w:t>Учреждения.</w:t>
      </w:r>
    </w:p>
    <w:p w:rsidR="009D3F4A" w:rsidRDefault="009D3F4A" w:rsidP="009D3F4A">
      <w:r>
        <w:t xml:space="preserve">4.5.Добровольные пожертвования могут быть заменены оказанием законными представителями </w:t>
      </w:r>
    </w:p>
    <w:p w:rsidR="009D3F4A" w:rsidRDefault="009D3F4A" w:rsidP="009D3F4A">
      <w:r>
        <w:t xml:space="preserve">обучающихся различных услуг школе (ремонтно-строительных, оформительских и других) по </w:t>
      </w:r>
    </w:p>
    <w:p w:rsidR="009D3F4A" w:rsidRDefault="009D3F4A" w:rsidP="009D3F4A">
      <w:r>
        <w:t xml:space="preserve">согласованию с администрацией Учреждения и заключением договора с предоставлением сметы </w:t>
      </w:r>
    </w:p>
    <w:p w:rsidR="009D3F4A" w:rsidRDefault="009D3F4A" w:rsidP="009D3F4A">
      <w:r>
        <w:t>на оказываемые услуги.</w:t>
      </w:r>
    </w:p>
    <w:p w:rsidR="009D3F4A" w:rsidRDefault="009D3F4A" w:rsidP="009D3F4A">
      <w:r>
        <w:t xml:space="preserve">4.6. Иное имущество оформляется в обязательном порядке актом приема-передачи и ставится на </w:t>
      </w:r>
    </w:p>
    <w:p w:rsidR="009D3F4A" w:rsidRDefault="009D3F4A" w:rsidP="009D3F4A">
      <w:r>
        <w:lastRenderedPageBreak/>
        <w:t xml:space="preserve">баланс </w:t>
      </w:r>
      <w:r w:rsidR="007D3DC8">
        <w:t xml:space="preserve">образовательного учреждения </w:t>
      </w:r>
      <w:r>
        <w:t xml:space="preserve"> в соответствии с действующим законодательством.</w:t>
      </w:r>
    </w:p>
    <w:p w:rsidR="009D3F4A" w:rsidRDefault="009D3F4A" w:rsidP="009D3F4A">
      <w:r>
        <w:t xml:space="preserve">4.7. Распоряжение пожертвованным имуществом осуществляет директор Учреждения. Денежные </w:t>
      </w:r>
    </w:p>
    <w:p w:rsidR="009D3F4A" w:rsidRDefault="009D3F4A" w:rsidP="009D3F4A">
      <w:r>
        <w:t xml:space="preserve">средства расходуются в соответствии с утвержденной руководителем сметой расходов, </w:t>
      </w:r>
    </w:p>
    <w:p w:rsidR="009D3F4A" w:rsidRDefault="009D3F4A" w:rsidP="009D3F4A">
      <w:r>
        <w:t>согласованной с Управляющим советом школы.</w:t>
      </w:r>
    </w:p>
    <w:p w:rsidR="009D3F4A" w:rsidRDefault="009D3F4A" w:rsidP="009D3F4A">
      <w:r>
        <w:t xml:space="preserve">4.8. К случаям, не урегулированным настоящим разделом Положения, применяются нормы </w:t>
      </w:r>
    </w:p>
    <w:p w:rsidR="009D3F4A" w:rsidRDefault="009D3F4A" w:rsidP="009D3F4A">
      <w:r>
        <w:t>Гражданского кодекса Российской Федерации.</w:t>
      </w:r>
    </w:p>
    <w:p w:rsidR="009D3F4A" w:rsidRDefault="009D3F4A" w:rsidP="009D3F4A">
      <w:r>
        <w:t xml:space="preserve">5. Контроль за соблюдением законности привлечения дополнительных внебюджетных </w:t>
      </w:r>
    </w:p>
    <w:p w:rsidR="009D3F4A" w:rsidRDefault="009D3F4A" w:rsidP="009D3F4A">
      <w:r>
        <w:t>средств</w:t>
      </w:r>
    </w:p>
    <w:p w:rsidR="009D3F4A" w:rsidRDefault="009D3F4A" w:rsidP="009D3F4A">
      <w:r>
        <w:t xml:space="preserve">5.1.Контроль за соблюдением законности привлечения внебюджетных средств Учреждением </w:t>
      </w:r>
    </w:p>
    <w:p w:rsidR="009D3F4A" w:rsidRDefault="009D3F4A" w:rsidP="009D3F4A">
      <w:r>
        <w:t>осуществляется ее учредителем в соответствии с настоящим Положением.</w:t>
      </w:r>
    </w:p>
    <w:p w:rsidR="009D3F4A" w:rsidRDefault="009D3F4A" w:rsidP="009D3F4A">
      <w:r>
        <w:t xml:space="preserve">5.2.Учѐт средств, полученных за счѐт внебюджетных источников, осуществляет Управляющий </w:t>
      </w:r>
    </w:p>
    <w:p w:rsidR="009D3F4A" w:rsidRDefault="009D3F4A" w:rsidP="009D3F4A">
      <w:r>
        <w:t>совет Учреждения.</w:t>
      </w:r>
    </w:p>
    <w:p w:rsidR="009D3F4A" w:rsidRDefault="009D3F4A" w:rsidP="009D3F4A">
      <w:r>
        <w:t>5.3. Директор Учреждения обязан отчитываться перед Учредителем и законными представителями о поступлении и расходовании средств, полученных от внебюджетных источников финансирования, не реже одного раза в год; обеспечить размещение полной и объективной информации о порядке принятия целевых взносов пожертвований, порядке обжалования неправомерных действий по привлечению дополнительных финансовых средств в образовательном учреждении в доступном для родителей (законных представителей) месте, а так же на сайте образовательного учреждения.</w:t>
      </w:r>
    </w:p>
    <w:p w:rsidR="009D3F4A" w:rsidRDefault="009D3F4A" w:rsidP="009D3F4A">
      <w:r>
        <w:t>5.4. Запрещается отказывать гражданам в приеме детей в школу или исключать из него из-за</w:t>
      </w:r>
    </w:p>
    <w:p w:rsidR="009D3F4A" w:rsidRDefault="009D3F4A" w:rsidP="009D3F4A">
      <w:r>
        <w:t xml:space="preserve">невозможности или нежелания законных представителей осуществлять целевые взносы, </w:t>
      </w:r>
    </w:p>
    <w:p w:rsidR="009D3F4A" w:rsidRDefault="009D3F4A" w:rsidP="009D3F4A">
      <w:r>
        <w:t>добровольные пожертвования.</w:t>
      </w:r>
    </w:p>
    <w:p w:rsidR="009D3F4A" w:rsidRDefault="009D3F4A" w:rsidP="009D3F4A">
      <w:r>
        <w:t>6. Заключительные положения</w:t>
      </w:r>
    </w:p>
    <w:p w:rsidR="009D3F4A" w:rsidRDefault="009D3F4A" w:rsidP="009D3F4A">
      <w:r>
        <w:t>6.1.Директор Учреждения несет персональную ответственность за соблюдение порядка</w:t>
      </w:r>
    </w:p>
    <w:p w:rsidR="009D3F4A" w:rsidRDefault="009D3F4A" w:rsidP="009D3F4A">
      <w:r>
        <w:t>привлечения и использования целевых взносов, добровольных пожертвований.</w:t>
      </w:r>
    </w:p>
    <w:p w:rsidR="004947B9" w:rsidRDefault="009D3F4A" w:rsidP="009D3F4A">
      <w:r>
        <w:t xml:space="preserve">6.2. Директор Учреждения в праве отказаться от целевых взносов и добровольных пожертвований </w:t>
      </w:r>
      <w:r w:rsidR="005C72B6">
        <w:t>по этическим и моральным причин</w:t>
      </w:r>
      <w:r>
        <w:t>ам</w:t>
      </w:r>
      <w:r w:rsidR="005C72B6">
        <w:t>.</w:t>
      </w:r>
    </w:p>
    <w:sectPr w:rsidR="004947B9" w:rsidSect="0083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0C9"/>
    <w:rsid w:val="00026D45"/>
    <w:rsid w:val="00054504"/>
    <w:rsid w:val="000B0A93"/>
    <w:rsid w:val="000D0764"/>
    <w:rsid w:val="000D570B"/>
    <w:rsid w:val="00174EB7"/>
    <w:rsid w:val="001D7DD6"/>
    <w:rsid w:val="00252BB9"/>
    <w:rsid w:val="00257B23"/>
    <w:rsid w:val="002664A8"/>
    <w:rsid w:val="002F53B1"/>
    <w:rsid w:val="00327383"/>
    <w:rsid w:val="003449A9"/>
    <w:rsid w:val="003A518F"/>
    <w:rsid w:val="00402F4E"/>
    <w:rsid w:val="004525CD"/>
    <w:rsid w:val="00452EEF"/>
    <w:rsid w:val="00474811"/>
    <w:rsid w:val="004947B9"/>
    <w:rsid w:val="004B50B3"/>
    <w:rsid w:val="004E6A84"/>
    <w:rsid w:val="00576641"/>
    <w:rsid w:val="005C5D09"/>
    <w:rsid w:val="005C72B6"/>
    <w:rsid w:val="0065661C"/>
    <w:rsid w:val="0069174F"/>
    <w:rsid w:val="007039C6"/>
    <w:rsid w:val="00734CAD"/>
    <w:rsid w:val="00750BC9"/>
    <w:rsid w:val="00752C8E"/>
    <w:rsid w:val="007C63FD"/>
    <w:rsid w:val="007D3DC8"/>
    <w:rsid w:val="008356F1"/>
    <w:rsid w:val="00840A11"/>
    <w:rsid w:val="00854AF4"/>
    <w:rsid w:val="00857D32"/>
    <w:rsid w:val="008E224B"/>
    <w:rsid w:val="00904AF9"/>
    <w:rsid w:val="00925FC7"/>
    <w:rsid w:val="009D3F0C"/>
    <w:rsid w:val="009D3F4A"/>
    <w:rsid w:val="009E2D69"/>
    <w:rsid w:val="009E40C9"/>
    <w:rsid w:val="00A5043C"/>
    <w:rsid w:val="00B9636A"/>
    <w:rsid w:val="00C06B73"/>
    <w:rsid w:val="00CA2AFF"/>
    <w:rsid w:val="00CB7A53"/>
    <w:rsid w:val="00CE3646"/>
    <w:rsid w:val="00CE3E31"/>
    <w:rsid w:val="00D101B7"/>
    <w:rsid w:val="00D219D3"/>
    <w:rsid w:val="00D24522"/>
    <w:rsid w:val="00D43CA1"/>
    <w:rsid w:val="00D7162F"/>
    <w:rsid w:val="00DE62CF"/>
    <w:rsid w:val="00E467D7"/>
    <w:rsid w:val="00E751B2"/>
    <w:rsid w:val="00EE1B22"/>
    <w:rsid w:val="00F13DCD"/>
    <w:rsid w:val="00F950C0"/>
    <w:rsid w:val="00FD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D459A-642C-4387-8AC7-3E48C47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2014-12-13T06:22:00Z</cp:lastPrinted>
  <dcterms:created xsi:type="dcterms:W3CDTF">2014-11-10T17:59:00Z</dcterms:created>
  <dcterms:modified xsi:type="dcterms:W3CDTF">2014-12-15T07:29:00Z</dcterms:modified>
</cp:coreProperties>
</file>